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45F8" w14:textId="77777777" w:rsidR="00694A2A" w:rsidRDefault="00694A2A" w:rsidP="00694A2A">
      <w:pPr>
        <w:rPr>
          <w:b/>
          <w:bCs/>
        </w:rPr>
      </w:pPr>
    </w:p>
    <w:p w14:paraId="079512C3" w14:textId="77777777" w:rsidR="00694A2A" w:rsidRDefault="00694A2A" w:rsidP="00694A2A">
      <w:pPr>
        <w:rPr>
          <w:b/>
          <w:bCs/>
        </w:rPr>
      </w:pPr>
    </w:p>
    <w:p w14:paraId="7CFD8A3E" w14:textId="77777777" w:rsidR="00694A2A" w:rsidRDefault="00694A2A" w:rsidP="00694A2A">
      <w:pPr>
        <w:rPr>
          <w:b/>
          <w:bCs/>
        </w:rPr>
      </w:pPr>
    </w:p>
    <w:p w14:paraId="6B01C534" w14:textId="77777777" w:rsidR="007238F2" w:rsidRPr="007238F2" w:rsidRDefault="007238F2" w:rsidP="007238F2">
      <w:pPr>
        <w:rPr>
          <w:b/>
          <w:bCs/>
        </w:rPr>
      </w:pPr>
      <w:r w:rsidRPr="007238F2">
        <w:rPr>
          <w:b/>
          <w:bCs/>
        </w:rPr>
        <w:t>Understanding Supplements for Hand Osteoarthritis</w:t>
      </w:r>
    </w:p>
    <w:p w14:paraId="3DF74D08" w14:textId="77777777" w:rsidR="007238F2" w:rsidRPr="007238F2" w:rsidRDefault="007238F2" w:rsidP="007238F2">
      <w:pPr>
        <w:rPr>
          <w:b/>
          <w:bCs/>
        </w:rPr>
      </w:pPr>
      <w:r w:rsidRPr="007238F2">
        <w:rPr>
          <w:b/>
          <w:bCs/>
        </w:rPr>
        <w:t>If you are managing pain from hand osteoarthritis (OA), you may be considering supplements. It is important to know that while many products are marketed for "joint health," the scientific evidence supporting them varies significantly. The following summary highlights which options have the strongest support for hand-specific pain relief based on current medical guidelines and research.</w:t>
      </w:r>
    </w:p>
    <w:p w14:paraId="53531089" w14:textId="77777777" w:rsidR="007238F2" w:rsidRPr="007238F2" w:rsidRDefault="007238F2" w:rsidP="007238F2">
      <w:pPr>
        <w:rPr>
          <w:b/>
          <w:bCs/>
        </w:rPr>
      </w:pPr>
      <w:r w:rsidRPr="007238F2">
        <w:rPr>
          <w:b/>
          <w:bCs/>
        </w:rPr>
        <w:t>Evidence-Supported Options for Hand OA</w:t>
      </w:r>
    </w:p>
    <w:p w14:paraId="34AE2F70" w14:textId="77777777" w:rsidR="007238F2" w:rsidRPr="007238F2" w:rsidRDefault="007238F2" w:rsidP="007238F2">
      <w:pPr>
        <w:rPr>
          <w:b/>
          <w:bCs/>
        </w:rPr>
      </w:pPr>
      <w:r w:rsidRPr="007238F2">
        <w:rPr>
          <w:b/>
          <w:bCs/>
        </w:rPr>
        <w:t>Clinical research specifically focused on hand OA is limited, but two options stand out for their support:</w:t>
      </w:r>
    </w:p>
    <w:p w14:paraId="195EA319" w14:textId="77777777" w:rsidR="007238F2" w:rsidRPr="007238F2" w:rsidRDefault="007238F2" w:rsidP="007238F2">
      <w:pPr>
        <w:numPr>
          <w:ilvl w:val="0"/>
          <w:numId w:val="16"/>
        </w:numPr>
        <w:rPr>
          <w:b/>
          <w:bCs/>
        </w:rPr>
      </w:pPr>
      <w:r w:rsidRPr="007238F2">
        <w:rPr>
          <w:b/>
          <w:bCs/>
        </w:rPr>
        <w:t>Chondroitin Sulfate (800 mg/day): This is the only supplement with a formal, conditional recommendation from the American College of Rheumatology (ACR) for hand osteoarthritis. Studies suggest it may help reduce pain with good digestive tolerability.</w:t>
      </w:r>
    </w:p>
    <w:p w14:paraId="5EA3AD87" w14:textId="77777777" w:rsidR="007238F2" w:rsidRPr="007238F2" w:rsidRDefault="007238F2" w:rsidP="007238F2">
      <w:pPr>
        <w:numPr>
          <w:ilvl w:val="0"/>
          <w:numId w:val="16"/>
        </w:numPr>
        <w:rPr>
          <w:b/>
          <w:bCs/>
        </w:rPr>
      </w:pPr>
      <w:r w:rsidRPr="007238F2">
        <w:rPr>
          <w:b/>
          <w:bCs/>
        </w:rPr>
        <w:t>Curcumin + Boswellia Combination: Recent clinical trials have shown that combining these two herbal extracts can significantly reduce pain and improve physical function in patients with hand OA over a 3-month period.</w:t>
      </w:r>
    </w:p>
    <w:p w14:paraId="4844FDC4" w14:textId="77777777" w:rsidR="007238F2" w:rsidRPr="007238F2" w:rsidRDefault="007238F2" w:rsidP="007238F2">
      <w:pPr>
        <w:rPr>
          <w:b/>
          <w:bCs/>
        </w:rPr>
      </w:pPr>
      <w:r w:rsidRPr="007238F2">
        <w:rPr>
          <w:b/>
          <w:bCs/>
        </w:rPr>
        <w:t>Supplement Comparison Table</w:t>
      </w:r>
    </w:p>
    <w:tbl>
      <w:tblPr>
        <w:tblW w:w="0" w:type="auto"/>
        <w:tblCellSpacing w:w="15" w:type="dxa"/>
        <w:tblCellMar>
          <w:left w:w="0" w:type="dxa"/>
          <w:right w:w="0" w:type="dxa"/>
        </w:tblCellMar>
        <w:tblLook w:val="04A0" w:firstRow="1" w:lastRow="0" w:firstColumn="1" w:lastColumn="0" w:noHBand="0" w:noVBand="1"/>
      </w:tblPr>
      <w:tblGrid>
        <w:gridCol w:w="2252"/>
        <w:gridCol w:w="2172"/>
        <w:gridCol w:w="4920"/>
      </w:tblGrid>
      <w:tr w:rsidR="007238F2" w:rsidRPr="007238F2" w14:paraId="36C2CC6F"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9C82D5C" w14:textId="77777777" w:rsidR="007238F2" w:rsidRPr="007238F2" w:rsidRDefault="007238F2" w:rsidP="007238F2">
            <w:pPr>
              <w:rPr>
                <w:b/>
                <w:bCs/>
              </w:rPr>
            </w:pPr>
            <w:r w:rsidRPr="007238F2">
              <w:rPr>
                <w:b/>
                <w:bCs/>
              </w:rPr>
              <w:t>Supplement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F80DE24" w14:textId="77777777" w:rsidR="007238F2" w:rsidRPr="007238F2" w:rsidRDefault="007238F2" w:rsidP="007238F2">
            <w:pPr>
              <w:rPr>
                <w:b/>
                <w:bCs/>
              </w:rPr>
            </w:pPr>
            <w:r w:rsidRPr="007238F2">
              <w:rPr>
                <w:b/>
                <w:bCs/>
              </w:rPr>
              <w:t>Evidence Status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DD6DBFF" w14:textId="77777777" w:rsidR="007238F2" w:rsidRPr="007238F2" w:rsidRDefault="007238F2" w:rsidP="007238F2">
            <w:pPr>
              <w:rPr>
                <w:b/>
                <w:bCs/>
              </w:rPr>
            </w:pPr>
            <w:r w:rsidRPr="007238F2">
              <w:rPr>
                <w:b/>
                <w:bCs/>
              </w:rPr>
              <w:t>Role in Hand OA</w:t>
            </w:r>
          </w:p>
        </w:tc>
      </w:tr>
      <w:tr w:rsidR="007238F2" w:rsidRPr="007238F2" w14:paraId="4BE7ACE6"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A298F78" w14:textId="77777777" w:rsidR="007238F2" w:rsidRPr="007238F2" w:rsidRDefault="007238F2" w:rsidP="007238F2">
            <w:pPr>
              <w:rPr>
                <w:b/>
                <w:bCs/>
              </w:rPr>
            </w:pPr>
            <w:r w:rsidRPr="007238F2">
              <w:rPr>
                <w:b/>
                <w:bCs/>
              </w:rPr>
              <w:t>Chondroitin Sulfate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771E3EE" w14:textId="77777777" w:rsidR="007238F2" w:rsidRPr="007238F2" w:rsidRDefault="007238F2" w:rsidP="007238F2">
            <w:pPr>
              <w:rPr>
                <w:b/>
                <w:bCs/>
              </w:rPr>
            </w:pPr>
            <w:r w:rsidRPr="007238F2">
              <w:rPr>
                <w:b/>
                <w:bCs/>
              </w:rPr>
              <w:t>Recommended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7420C89" w14:textId="77777777" w:rsidR="007238F2" w:rsidRPr="007238F2" w:rsidRDefault="007238F2" w:rsidP="007238F2">
            <w:pPr>
              <w:rPr>
                <w:b/>
                <w:bCs/>
              </w:rPr>
            </w:pPr>
            <w:r w:rsidRPr="007238F2">
              <w:rPr>
                <w:b/>
                <w:bCs/>
              </w:rPr>
              <w:t>Guideline-endorsed for hand OA; 800 mg/day.</w:t>
            </w:r>
          </w:p>
        </w:tc>
      </w:tr>
      <w:tr w:rsidR="007238F2" w:rsidRPr="007238F2" w14:paraId="313443D9"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1E0D830" w14:textId="77777777" w:rsidR="007238F2" w:rsidRPr="007238F2" w:rsidRDefault="007238F2" w:rsidP="007238F2">
            <w:pPr>
              <w:rPr>
                <w:b/>
                <w:bCs/>
              </w:rPr>
            </w:pPr>
            <w:r w:rsidRPr="007238F2">
              <w:rPr>
                <w:b/>
                <w:bCs/>
              </w:rPr>
              <w:t>Curcumin + Boswellia</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9D25ABD" w14:textId="77777777" w:rsidR="007238F2" w:rsidRPr="007238F2" w:rsidRDefault="007238F2" w:rsidP="007238F2">
            <w:pPr>
              <w:rPr>
                <w:b/>
                <w:bCs/>
              </w:rPr>
            </w:pPr>
            <w:r w:rsidRPr="007238F2">
              <w:rPr>
                <w:b/>
                <w:bCs/>
              </w:rPr>
              <w:t>Supported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5EFF26F" w14:textId="77777777" w:rsidR="007238F2" w:rsidRPr="007238F2" w:rsidRDefault="007238F2" w:rsidP="007238F2">
            <w:pPr>
              <w:rPr>
                <w:b/>
                <w:bCs/>
              </w:rPr>
            </w:pPr>
            <w:r w:rsidRPr="007238F2">
              <w:rPr>
                <w:b/>
                <w:bCs/>
              </w:rPr>
              <w:t>Strongest recent RCT evidence for hand-specific relief.</w:t>
            </w:r>
          </w:p>
        </w:tc>
      </w:tr>
      <w:tr w:rsidR="007238F2" w:rsidRPr="007238F2" w14:paraId="4FB54DFC"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D1BA629" w14:textId="77777777" w:rsidR="007238F2" w:rsidRPr="007238F2" w:rsidRDefault="007238F2" w:rsidP="007238F2">
            <w:pPr>
              <w:rPr>
                <w:b/>
                <w:bCs/>
              </w:rPr>
            </w:pPr>
            <w:r w:rsidRPr="007238F2">
              <w:rPr>
                <w:b/>
                <w:bCs/>
              </w:rPr>
              <w:t>Curcumin (alone)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8C253ED" w14:textId="77777777" w:rsidR="007238F2" w:rsidRPr="007238F2" w:rsidRDefault="007238F2" w:rsidP="007238F2">
            <w:pPr>
              <w:rPr>
                <w:b/>
                <w:bCs/>
              </w:rPr>
            </w:pPr>
            <w:r w:rsidRPr="007238F2">
              <w:rPr>
                <w:b/>
                <w:bCs/>
              </w:rPr>
              <w:t>Promising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21A8D8F" w14:textId="77777777" w:rsidR="007238F2" w:rsidRPr="007238F2" w:rsidRDefault="007238F2" w:rsidP="007238F2">
            <w:pPr>
              <w:rPr>
                <w:b/>
                <w:bCs/>
              </w:rPr>
            </w:pPr>
            <w:r w:rsidRPr="007238F2">
              <w:rPr>
                <w:b/>
                <w:bCs/>
              </w:rPr>
              <w:t>Large short-term effect sizes seen in general OA studies.</w:t>
            </w:r>
          </w:p>
        </w:tc>
      </w:tr>
      <w:tr w:rsidR="007238F2" w:rsidRPr="007238F2" w14:paraId="5910119B"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97DAEBD" w14:textId="77777777" w:rsidR="007238F2" w:rsidRPr="007238F2" w:rsidRDefault="007238F2" w:rsidP="007238F2">
            <w:pPr>
              <w:rPr>
                <w:b/>
                <w:bCs/>
              </w:rPr>
            </w:pPr>
            <w:r w:rsidRPr="007238F2">
              <w:rPr>
                <w:b/>
                <w:bCs/>
              </w:rPr>
              <w:t>Hydrolyzed Collagen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5A5729B" w14:textId="77777777" w:rsidR="007238F2" w:rsidRPr="007238F2" w:rsidRDefault="007238F2" w:rsidP="007238F2">
            <w:pPr>
              <w:rPr>
                <w:b/>
                <w:bCs/>
              </w:rPr>
            </w:pPr>
            <w:r w:rsidRPr="007238F2">
              <w:rPr>
                <w:b/>
                <w:bCs/>
              </w:rPr>
              <w:t>General OA Support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72A9E85" w14:textId="77777777" w:rsidR="007238F2" w:rsidRPr="007238F2" w:rsidRDefault="007238F2" w:rsidP="007238F2">
            <w:pPr>
              <w:rPr>
                <w:b/>
                <w:bCs/>
              </w:rPr>
            </w:pPr>
            <w:r w:rsidRPr="007238F2">
              <w:rPr>
                <w:b/>
                <w:bCs/>
              </w:rPr>
              <w:t>Proven for knee OA, but no specific trials for hand OA.</w:t>
            </w:r>
          </w:p>
        </w:tc>
      </w:tr>
      <w:tr w:rsidR="007238F2" w:rsidRPr="007238F2" w14:paraId="14BB8DC5"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880577A" w14:textId="77777777" w:rsidR="007238F2" w:rsidRPr="007238F2" w:rsidRDefault="007238F2" w:rsidP="007238F2">
            <w:pPr>
              <w:rPr>
                <w:b/>
                <w:bCs/>
              </w:rPr>
            </w:pPr>
            <w:r w:rsidRPr="007238F2">
              <w:rPr>
                <w:b/>
                <w:bCs/>
              </w:rPr>
              <w:t>Glucosamine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EA8B9F0" w14:textId="77777777" w:rsidR="007238F2" w:rsidRPr="007238F2" w:rsidRDefault="007238F2" w:rsidP="007238F2">
            <w:pPr>
              <w:rPr>
                <w:b/>
                <w:bCs/>
              </w:rPr>
            </w:pPr>
            <w:r w:rsidRPr="007238F2">
              <w:rPr>
                <w:b/>
                <w:bCs/>
              </w:rPr>
              <w:t>Not Recommended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9F20521" w14:textId="77777777" w:rsidR="007238F2" w:rsidRPr="007238F2" w:rsidRDefault="007238F2" w:rsidP="007238F2">
            <w:pPr>
              <w:rPr>
                <w:b/>
                <w:bCs/>
              </w:rPr>
            </w:pPr>
            <w:r w:rsidRPr="007238F2">
              <w:rPr>
                <w:b/>
                <w:bCs/>
              </w:rPr>
              <w:t>Major guidelines recommend against its use for all joints.</w:t>
            </w:r>
          </w:p>
        </w:tc>
      </w:tr>
      <w:tr w:rsidR="007238F2" w:rsidRPr="007238F2" w14:paraId="39CF8A9C"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A3A7CAE" w14:textId="77777777" w:rsidR="007238F2" w:rsidRPr="007238F2" w:rsidRDefault="007238F2" w:rsidP="007238F2">
            <w:pPr>
              <w:rPr>
                <w:b/>
                <w:bCs/>
              </w:rPr>
            </w:pPr>
            <w:r w:rsidRPr="007238F2">
              <w:rPr>
                <w:b/>
                <w:bCs/>
              </w:rPr>
              <w:t>Vitamin 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0CE0F4E" w14:textId="77777777" w:rsidR="007238F2" w:rsidRPr="007238F2" w:rsidRDefault="007238F2" w:rsidP="007238F2">
            <w:pPr>
              <w:rPr>
                <w:b/>
                <w:bCs/>
              </w:rPr>
            </w:pPr>
            <w:r w:rsidRPr="007238F2">
              <w:rPr>
                <w:b/>
                <w:bCs/>
              </w:rPr>
              <w:t>Not Recommended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C2DF2FB" w14:textId="77777777" w:rsidR="007238F2" w:rsidRPr="007238F2" w:rsidRDefault="007238F2" w:rsidP="007238F2">
            <w:pPr>
              <w:rPr>
                <w:b/>
                <w:bCs/>
              </w:rPr>
            </w:pPr>
            <w:r w:rsidRPr="007238F2">
              <w:rPr>
                <w:b/>
                <w:bCs/>
              </w:rPr>
              <w:t>Large clinical trials show no benefit for OA pain.</w:t>
            </w:r>
          </w:p>
        </w:tc>
      </w:tr>
    </w:tbl>
    <w:p w14:paraId="6A054D39" w14:textId="77777777" w:rsidR="007238F2" w:rsidRPr="007238F2" w:rsidRDefault="007238F2" w:rsidP="007238F2">
      <w:pPr>
        <w:rPr>
          <w:b/>
          <w:bCs/>
        </w:rPr>
      </w:pPr>
      <w:r w:rsidRPr="007238F2">
        <w:rPr>
          <w:b/>
          <w:bCs/>
        </w:rPr>
        <w:t>Important Considerations</w:t>
      </w:r>
    </w:p>
    <w:p w14:paraId="687079A4" w14:textId="77777777" w:rsidR="007238F2" w:rsidRPr="007238F2" w:rsidRDefault="007238F2" w:rsidP="007238F2">
      <w:pPr>
        <w:numPr>
          <w:ilvl w:val="0"/>
          <w:numId w:val="17"/>
        </w:numPr>
        <w:rPr>
          <w:b/>
          <w:bCs/>
        </w:rPr>
      </w:pPr>
      <w:r w:rsidRPr="007238F2">
        <w:rPr>
          <w:b/>
          <w:bCs/>
        </w:rPr>
        <w:lastRenderedPageBreak/>
        <w:t>Short-Term vs. Long-Term: Most supplements studied for arthritis show potential for short-term pain relief (weeks to months). None have been proven to stop the progression of arthritis or "cure" the disease long-term.</w:t>
      </w:r>
    </w:p>
    <w:p w14:paraId="3DF78509" w14:textId="77777777" w:rsidR="007238F2" w:rsidRPr="007238F2" w:rsidRDefault="007238F2" w:rsidP="007238F2">
      <w:pPr>
        <w:numPr>
          <w:ilvl w:val="0"/>
          <w:numId w:val="17"/>
        </w:numPr>
        <w:rPr>
          <w:b/>
          <w:bCs/>
        </w:rPr>
      </w:pPr>
      <w:r w:rsidRPr="007238F2">
        <w:rPr>
          <w:b/>
          <w:bCs/>
        </w:rPr>
        <w:t>Quality Matters: Because the supplement industry is not strictly regulated like pharmaceuticals, the quality, potency, and purity of products can vary widely between brands.</w:t>
      </w:r>
    </w:p>
    <w:p w14:paraId="5BB778CB" w14:textId="77777777" w:rsidR="007238F2" w:rsidRPr="007238F2" w:rsidRDefault="007238F2" w:rsidP="007238F2">
      <w:pPr>
        <w:numPr>
          <w:ilvl w:val="0"/>
          <w:numId w:val="17"/>
        </w:numPr>
        <w:rPr>
          <w:b/>
          <w:bCs/>
        </w:rPr>
      </w:pPr>
      <w:r w:rsidRPr="007238F2">
        <w:rPr>
          <w:b/>
          <w:bCs/>
        </w:rPr>
        <w:t xml:space="preserve">Placebo Effect: For many joint supplements, large-scale studies often reveal that the perceived "benefit" is </w:t>
      </w:r>
      <w:proofErr w:type="gramStart"/>
      <w:r w:rsidRPr="007238F2">
        <w:rPr>
          <w:b/>
          <w:bCs/>
        </w:rPr>
        <w:t>similar to</w:t>
      </w:r>
      <w:proofErr w:type="gramEnd"/>
      <w:r w:rsidRPr="007238F2">
        <w:rPr>
          <w:b/>
          <w:bCs/>
        </w:rPr>
        <w:t xml:space="preserve"> that of a placebo. Always rely on high-quality clinical data rather than social media or marketing claims.</w:t>
      </w:r>
    </w:p>
    <w:p w14:paraId="28A1EB60" w14:textId="77777777" w:rsidR="007238F2" w:rsidRPr="007238F2" w:rsidRDefault="007238F2" w:rsidP="007238F2">
      <w:pPr>
        <w:numPr>
          <w:ilvl w:val="0"/>
          <w:numId w:val="17"/>
        </w:numPr>
        <w:rPr>
          <w:b/>
          <w:bCs/>
        </w:rPr>
      </w:pPr>
      <w:r w:rsidRPr="007238F2">
        <w:rPr>
          <w:b/>
          <w:bCs/>
        </w:rPr>
        <w:t>Medication Interactions: Always inform your doctor before adding supplements to your routine, as they can interact with blood thinners, blood pressure medications, or other prescriptions you may be taking.</w:t>
      </w:r>
    </w:p>
    <w:p w14:paraId="064ACCC6" w14:textId="2920D114" w:rsidR="006166E1" w:rsidRPr="002E69FD" w:rsidRDefault="006166E1" w:rsidP="007238F2">
      <w:pPr>
        <w:rPr>
          <w:b/>
          <w:bCs/>
        </w:rPr>
      </w:pPr>
    </w:p>
    <w:p w14:paraId="5412FBE4" w14:textId="77777777" w:rsidR="00E646D0" w:rsidRPr="002E69FD" w:rsidRDefault="00E646D0">
      <w:pPr>
        <w:rPr>
          <w:b/>
          <w:bCs/>
        </w:rPr>
      </w:pPr>
    </w:p>
    <w:sectPr w:rsidR="00E646D0" w:rsidRPr="002E69FD" w:rsidSect="006703A9">
      <w:headerReference w:type="first" r:id="rId7"/>
      <w:footnotePr>
        <w:numRestart w:val="eachPage"/>
      </w:footnotePr>
      <w:endnotePr>
        <w:numFmt w:val="decimal"/>
        <w:numStart w:val="0"/>
      </w:endnotePr>
      <w:pgSz w:w="12240" w:h="15840"/>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B7CE5" w14:textId="77777777" w:rsidR="00A13D82" w:rsidRDefault="00A13D82">
      <w:pPr>
        <w:spacing w:before="0" w:after="0"/>
      </w:pPr>
      <w:r>
        <w:separator/>
      </w:r>
    </w:p>
  </w:endnote>
  <w:endnote w:type="continuationSeparator" w:id="0">
    <w:p w14:paraId="74FCA880" w14:textId="77777777" w:rsidR="00A13D82" w:rsidRDefault="00A13D8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92E28" w14:textId="77777777" w:rsidR="00A13D82" w:rsidRDefault="00A13D82">
      <w:pPr>
        <w:spacing w:before="0" w:after="0"/>
      </w:pPr>
      <w:r>
        <w:separator/>
      </w:r>
    </w:p>
  </w:footnote>
  <w:footnote w:type="continuationSeparator" w:id="0">
    <w:p w14:paraId="7BA5A325" w14:textId="77777777" w:rsidR="00A13D82" w:rsidRDefault="00A13D8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643B" w14:textId="056902B6" w:rsidR="00457C01" w:rsidRDefault="0056240D" w:rsidP="006878C0">
    <w:pPr>
      <w:jc w:val="right"/>
      <w:rPr>
        <w:color w:val="000080"/>
        <w:sz w:val="20"/>
        <w:lang w:val="es-ES"/>
      </w:rPr>
    </w:pPr>
    <w:r>
      <w:rPr>
        <w:noProof/>
        <w:color w:val="000080"/>
        <w:sz w:val="20"/>
        <w:lang w:val="es-ES"/>
      </w:rPr>
      <w:drawing>
        <wp:anchor distT="0" distB="0" distL="114300" distR="114300" simplePos="0" relativeHeight="251659264" behindDoc="0" locked="0" layoutInCell="1" allowOverlap="1" wp14:anchorId="7BB1C8C7" wp14:editId="276A635F">
          <wp:simplePos x="0" y="0"/>
          <wp:positionH relativeFrom="margin">
            <wp:posOffset>106045</wp:posOffset>
          </wp:positionH>
          <wp:positionV relativeFrom="topMargin">
            <wp:posOffset>236220</wp:posOffset>
          </wp:positionV>
          <wp:extent cx="4692015" cy="914400"/>
          <wp:effectExtent l="0" t="0" r="0" b="0"/>
          <wp:wrapSquare wrapText="bothSides"/>
          <wp:docPr id="3" name="Picture 3"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01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1B7A">
      <w:rPr>
        <w:color w:val="000080"/>
        <w:sz w:val="20"/>
        <w:lang w:val="es-ES"/>
      </w:rPr>
      <w:t>Durango, C</w:t>
    </w:r>
    <w:r w:rsidR="00CD5A41">
      <w:rPr>
        <w:color w:val="000080"/>
        <w:sz w:val="20"/>
        <w:lang w:val="es-ES"/>
      </w:rPr>
      <w:t>O</w:t>
    </w:r>
    <w:r w:rsidRPr="008F1B7A">
      <w:rPr>
        <w:color w:val="000080"/>
        <w:sz w:val="20"/>
        <w:lang w:val="es-ES"/>
      </w:rPr>
      <w:t xml:space="preserve"> 81301</w:t>
    </w:r>
  </w:p>
  <w:p w14:paraId="02BEF4DE" w14:textId="77777777" w:rsidR="00457C01" w:rsidRPr="006878C0" w:rsidRDefault="0056240D" w:rsidP="007A4763">
    <w:pPr>
      <w:ind w:left="7920"/>
      <w:jc w:val="center"/>
      <w:rPr>
        <w:color w:val="000080"/>
        <w:sz w:val="20"/>
        <w:lang w:val="es-ES"/>
      </w:rPr>
    </w:pPr>
    <w:r>
      <w:rPr>
        <w:color w:val="000080"/>
        <w:sz w:val="20"/>
        <w:lang w:val="es-ES"/>
      </w:rPr>
      <w:t>970-828-0420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1CFB"/>
    <w:multiLevelType w:val="multilevel"/>
    <w:tmpl w:val="DDEA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37BF8"/>
    <w:multiLevelType w:val="multilevel"/>
    <w:tmpl w:val="3C02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70032"/>
    <w:multiLevelType w:val="multilevel"/>
    <w:tmpl w:val="6BB0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6A7D5D"/>
    <w:multiLevelType w:val="multilevel"/>
    <w:tmpl w:val="4DF63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875021"/>
    <w:multiLevelType w:val="multilevel"/>
    <w:tmpl w:val="88DC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171CFA"/>
    <w:multiLevelType w:val="multilevel"/>
    <w:tmpl w:val="968E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9488E"/>
    <w:multiLevelType w:val="multilevel"/>
    <w:tmpl w:val="4176D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1D4BC1"/>
    <w:multiLevelType w:val="multilevel"/>
    <w:tmpl w:val="F59E3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CA508C"/>
    <w:multiLevelType w:val="multilevel"/>
    <w:tmpl w:val="C614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3C5B33"/>
    <w:multiLevelType w:val="multilevel"/>
    <w:tmpl w:val="1BFA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D77E6C"/>
    <w:multiLevelType w:val="multilevel"/>
    <w:tmpl w:val="7E64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F53291"/>
    <w:multiLevelType w:val="multilevel"/>
    <w:tmpl w:val="467E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C8666B"/>
    <w:multiLevelType w:val="multilevel"/>
    <w:tmpl w:val="EB468D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185B25"/>
    <w:multiLevelType w:val="multilevel"/>
    <w:tmpl w:val="BB94C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4013117">
    <w:abstractNumId w:val="12"/>
  </w:num>
  <w:num w:numId="2" w16cid:durableId="363020673">
    <w:abstractNumId w:val="12"/>
    <w:lvlOverride w:ilvl="1">
      <w:lvl w:ilvl="1">
        <w:numFmt w:val="decimal"/>
        <w:lvlText w:val="%2."/>
        <w:lvlJc w:val="left"/>
      </w:lvl>
    </w:lvlOverride>
  </w:num>
  <w:num w:numId="3" w16cid:durableId="228687794">
    <w:abstractNumId w:val="12"/>
    <w:lvlOverride w:ilvl="1">
      <w:lvl w:ilvl="1">
        <w:numFmt w:val="decimal"/>
        <w:lvlText w:val="%2."/>
        <w:lvlJc w:val="left"/>
      </w:lvl>
    </w:lvlOverride>
  </w:num>
  <w:num w:numId="4" w16cid:durableId="1843621957">
    <w:abstractNumId w:val="12"/>
    <w:lvlOverride w:ilvl="1">
      <w:lvl w:ilvl="1">
        <w:numFmt w:val="decimal"/>
        <w:lvlText w:val="%2."/>
        <w:lvlJc w:val="left"/>
      </w:lvl>
    </w:lvlOverride>
  </w:num>
  <w:num w:numId="5" w16cid:durableId="1813911394">
    <w:abstractNumId w:val="7"/>
  </w:num>
  <w:num w:numId="6" w16cid:durableId="618997531">
    <w:abstractNumId w:val="6"/>
  </w:num>
  <w:num w:numId="7" w16cid:durableId="1311862754">
    <w:abstractNumId w:val="10"/>
  </w:num>
  <w:num w:numId="8" w16cid:durableId="259721348">
    <w:abstractNumId w:val="0"/>
  </w:num>
  <w:num w:numId="9" w16cid:durableId="2004503757">
    <w:abstractNumId w:val="8"/>
  </w:num>
  <w:num w:numId="10" w16cid:durableId="730999648">
    <w:abstractNumId w:val="1"/>
  </w:num>
  <w:num w:numId="11" w16cid:durableId="1881747770">
    <w:abstractNumId w:val="2"/>
  </w:num>
  <w:num w:numId="12" w16cid:durableId="1506242177">
    <w:abstractNumId w:val="4"/>
  </w:num>
  <w:num w:numId="13" w16cid:durableId="459689937">
    <w:abstractNumId w:val="3"/>
  </w:num>
  <w:num w:numId="14" w16cid:durableId="1828276814">
    <w:abstractNumId w:val="13"/>
  </w:num>
  <w:num w:numId="15" w16cid:durableId="2064787049">
    <w:abstractNumId w:val="5"/>
  </w:num>
  <w:num w:numId="16" w16cid:durableId="997148879">
    <w:abstractNumId w:val="11"/>
  </w:num>
  <w:num w:numId="17" w16cid:durableId="8650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9AE"/>
    <w:rsid w:val="000060B7"/>
    <w:rsid w:val="00030564"/>
    <w:rsid w:val="000A4349"/>
    <w:rsid w:val="000B0681"/>
    <w:rsid w:val="000B71A3"/>
    <w:rsid w:val="000B77E4"/>
    <w:rsid w:val="000C642D"/>
    <w:rsid w:val="000E0F92"/>
    <w:rsid w:val="001237A0"/>
    <w:rsid w:val="0012599F"/>
    <w:rsid w:val="001270D3"/>
    <w:rsid w:val="001516D9"/>
    <w:rsid w:val="00173085"/>
    <w:rsid w:val="001D4D5B"/>
    <w:rsid w:val="00202A09"/>
    <w:rsid w:val="002334D5"/>
    <w:rsid w:val="00251F48"/>
    <w:rsid w:val="00264278"/>
    <w:rsid w:val="00264814"/>
    <w:rsid w:val="00267A78"/>
    <w:rsid w:val="00270180"/>
    <w:rsid w:val="00280270"/>
    <w:rsid w:val="0028415E"/>
    <w:rsid w:val="00292FB5"/>
    <w:rsid w:val="002E69FD"/>
    <w:rsid w:val="002E7383"/>
    <w:rsid w:val="002F0D58"/>
    <w:rsid w:val="003328F2"/>
    <w:rsid w:val="00364345"/>
    <w:rsid w:val="003830A1"/>
    <w:rsid w:val="003C0066"/>
    <w:rsid w:val="003C57D7"/>
    <w:rsid w:val="003D386B"/>
    <w:rsid w:val="003E5B9A"/>
    <w:rsid w:val="00420C4D"/>
    <w:rsid w:val="00457C01"/>
    <w:rsid w:val="00467FC6"/>
    <w:rsid w:val="004C008D"/>
    <w:rsid w:val="004D07A4"/>
    <w:rsid w:val="004D43B1"/>
    <w:rsid w:val="004E7CF5"/>
    <w:rsid w:val="004F2F92"/>
    <w:rsid w:val="00501F69"/>
    <w:rsid w:val="00515B8B"/>
    <w:rsid w:val="0056240D"/>
    <w:rsid w:val="005715C4"/>
    <w:rsid w:val="00581E11"/>
    <w:rsid w:val="00581EDD"/>
    <w:rsid w:val="00591F04"/>
    <w:rsid w:val="005A3E63"/>
    <w:rsid w:val="005B3140"/>
    <w:rsid w:val="005C0013"/>
    <w:rsid w:val="005D69C5"/>
    <w:rsid w:val="005E6858"/>
    <w:rsid w:val="006100E3"/>
    <w:rsid w:val="006166E1"/>
    <w:rsid w:val="00624335"/>
    <w:rsid w:val="006461EC"/>
    <w:rsid w:val="006525DF"/>
    <w:rsid w:val="006703A9"/>
    <w:rsid w:val="0069050B"/>
    <w:rsid w:val="00694A2A"/>
    <w:rsid w:val="006A6F93"/>
    <w:rsid w:val="006B2B0B"/>
    <w:rsid w:val="006F4D62"/>
    <w:rsid w:val="00711D76"/>
    <w:rsid w:val="007238F2"/>
    <w:rsid w:val="007309AE"/>
    <w:rsid w:val="007472BB"/>
    <w:rsid w:val="007526A0"/>
    <w:rsid w:val="00772A47"/>
    <w:rsid w:val="00785F19"/>
    <w:rsid w:val="00786811"/>
    <w:rsid w:val="007A4763"/>
    <w:rsid w:val="007F39A3"/>
    <w:rsid w:val="00815C3B"/>
    <w:rsid w:val="008431A7"/>
    <w:rsid w:val="008801B4"/>
    <w:rsid w:val="008847F1"/>
    <w:rsid w:val="008A41FF"/>
    <w:rsid w:val="009B4448"/>
    <w:rsid w:val="009D20D4"/>
    <w:rsid w:val="00A1221B"/>
    <w:rsid w:val="00A13D82"/>
    <w:rsid w:val="00A252DE"/>
    <w:rsid w:val="00A716C7"/>
    <w:rsid w:val="00A94BCF"/>
    <w:rsid w:val="00AB1DD1"/>
    <w:rsid w:val="00AB533C"/>
    <w:rsid w:val="00AC0BB4"/>
    <w:rsid w:val="00AE0450"/>
    <w:rsid w:val="00AF7D3B"/>
    <w:rsid w:val="00B065C9"/>
    <w:rsid w:val="00B06FA1"/>
    <w:rsid w:val="00B35221"/>
    <w:rsid w:val="00B53130"/>
    <w:rsid w:val="00B7664A"/>
    <w:rsid w:val="00BA6BEB"/>
    <w:rsid w:val="00BB064C"/>
    <w:rsid w:val="00BD265F"/>
    <w:rsid w:val="00BD4136"/>
    <w:rsid w:val="00BE2231"/>
    <w:rsid w:val="00C04195"/>
    <w:rsid w:val="00C31FF9"/>
    <w:rsid w:val="00CB6BEB"/>
    <w:rsid w:val="00CD5A41"/>
    <w:rsid w:val="00D12699"/>
    <w:rsid w:val="00D42C4C"/>
    <w:rsid w:val="00D83216"/>
    <w:rsid w:val="00D97832"/>
    <w:rsid w:val="00E11584"/>
    <w:rsid w:val="00E302DA"/>
    <w:rsid w:val="00E54349"/>
    <w:rsid w:val="00E62B74"/>
    <w:rsid w:val="00E646D0"/>
    <w:rsid w:val="00E64B52"/>
    <w:rsid w:val="00EB12C0"/>
    <w:rsid w:val="00ED22D5"/>
    <w:rsid w:val="00EF1F21"/>
    <w:rsid w:val="00EF3E97"/>
    <w:rsid w:val="00F27F21"/>
    <w:rsid w:val="00FF4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ADC7"/>
  <w15:chartTrackingRefBased/>
  <w15:docId w15:val="{1626CB2E-8EF7-41DE-AC3F-0DC7C6767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9AE"/>
    <w:pPr>
      <w:spacing w:before="80" w:after="80" w:line="240" w:lineRule="auto"/>
    </w:pPr>
    <w:rPr>
      <w:rFonts w:eastAsia="Times New Roman" w:cs="Times New Roman"/>
    </w:rPr>
  </w:style>
  <w:style w:type="paragraph" w:styleId="Heading1">
    <w:name w:val="heading 1"/>
    <w:basedOn w:val="Normal"/>
    <w:next w:val="Normal"/>
    <w:link w:val="Heading1Char"/>
    <w:uiPriority w:val="9"/>
    <w:qFormat/>
    <w:rsid w:val="007309AE"/>
    <w:pPr>
      <w:outlineLvl w:val="0"/>
    </w:pPr>
    <w:rPr>
      <w:rFonts w:asciiTheme="majorHAnsi" w:hAnsiTheme="majorHAnsi"/>
      <w:color w:val="2F5496" w:themeColor="accent1" w:themeShade="BF"/>
      <w:sz w:val="36"/>
      <w:szCs w:val="28"/>
    </w:rPr>
  </w:style>
  <w:style w:type="paragraph" w:styleId="Heading2">
    <w:name w:val="heading 2"/>
    <w:basedOn w:val="Normal"/>
    <w:next w:val="Normal"/>
    <w:link w:val="Heading2Char"/>
    <w:uiPriority w:val="9"/>
    <w:semiHidden/>
    <w:unhideWhenUsed/>
    <w:qFormat/>
    <w:rsid w:val="00BD41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309AE"/>
    <w:pPr>
      <w:jc w:val="center"/>
      <w:outlineLvl w:val="2"/>
    </w:pPr>
    <w:rPr>
      <w:rFonts w:asciiTheme="majorHAnsi" w:hAnsiTheme="majorHAnsi"/>
      <w:color w:val="2F5496" w:themeColor="accent1" w:themeShade="BF"/>
      <w:sz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9AE"/>
    <w:rPr>
      <w:rFonts w:asciiTheme="majorHAnsi" w:eastAsia="Times New Roman" w:hAnsiTheme="majorHAnsi" w:cs="Times New Roman"/>
      <w:color w:val="2F5496" w:themeColor="accent1" w:themeShade="BF"/>
      <w:sz w:val="36"/>
      <w:szCs w:val="28"/>
    </w:rPr>
  </w:style>
  <w:style w:type="character" w:customStyle="1" w:styleId="Heading3Char">
    <w:name w:val="Heading 3 Char"/>
    <w:basedOn w:val="DefaultParagraphFont"/>
    <w:link w:val="Heading3"/>
    <w:uiPriority w:val="9"/>
    <w:rsid w:val="007309AE"/>
    <w:rPr>
      <w:rFonts w:asciiTheme="majorHAnsi" w:eastAsia="Times New Roman" w:hAnsiTheme="majorHAnsi" w:cs="Times New Roman"/>
      <w:color w:val="2F5496" w:themeColor="accent1" w:themeShade="BF"/>
      <w:sz w:val="23"/>
    </w:rPr>
  </w:style>
  <w:style w:type="table" w:styleId="TableGrid">
    <w:name w:val="Table Grid"/>
    <w:basedOn w:val="TableNormal"/>
    <w:uiPriority w:val="59"/>
    <w:rsid w:val="007309AE"/>
    <w:pPr>
      <w:spacing w:before="80" w:after="80"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ores">
    <w:name w:val="Chores"/>
    <w:basedOn w:val="Normal"/>
    <w:qFormat/>
    <w:rsid w:val="007309AE"/>
    <w:rPr>
      <w:color w:val="404040" w:themeColor="text1" w:themeTint="BF"/>
      <w:sz w:val="24"/>
    </w:rPr>
  </w:style>
  <w:style w:type="paragraph" w:styleId="Header">
    <w:name w:val="header"/>
    <w:basedOn w:val="Normal"/>
    <w:link w:val="HeaderChar"/>
    <w:uiPriority w:val="99"/>
    <w:unhideWhenUsed/>
    <w:rsid w:val="00AB1DD1"/>
    <w:pPr>
      <w:tabs>
        <w:tab w:val="center" w:pos="4680"/>
        <w:tab w:val="right" w:pos="9360"/>
      </w:tabs>
      <w:spacing w:before="0" w:after="0"/>
    </w:pPr>
  </w:style>
  <w:style w:type="character" w:customStyle="1" w:styleId="HeaderChar">
    <w:name w:val="Header Char"/>
    <w:basedOn w:val="DefaultParagraphFont"/>
    <w:link w:val="Header"/>
    <w:uiPriority w:val="99"/>
    <w:rsid w:val="00AB1DD1"/>
    <w:rPr>
      <w:rFonts w:eastAsia="Times New Roman" w:cs="Times New Roman"/>
    </w:rPr>
  </w:style>
  <w:style w:type="paragraph" w:styleId="Footer">
    <w:name w:val="footer"/>
    <w:basedOn w:val="Normal"/>
    <w:link w:val="FooterChar"/>
    <w:uiPriority w:val="99"/>
    <w:unhideWhenUsed/>
    <w:rsid w:val="00AB1DD1"/>
    <w:pPr>
      <w:tabs>
        <w:tab w:val="center" w:pos="4680"/>
        <w:tab w:val="right" w:pos="9360"/>
      </w:tabs>
      <w:spacing w:before="0" w:after="0"/>
    </w:pPr>
  </w:style>
  <w:style w:type="character" w:customStyle="1" w:styleId="FooterChar">
    <w:name w:val="Footer Char"/>
    <w:basedOn w:val="DefaultParagraphFont"/>
    <w:link w:val="Footer"/>
    <w:uiPriority w:val="99"/>
    <w:rsid w:val="00AB1DD1"/>
    <w:rPr>
      <w:rFonts w:eastAsia="Times New Roman" w:cs="Times New Roman"/>
    </w:rPr>
  </w:style>
  <w:style w:type="character" w:customStyle="1" w:styleId="Heading2Char">
    <w:name w:val="Heading 2 Char"/>
    <w:basedOn w:val="DefaultParagraphFont"/>
    <w:link w:val="Heading2"/>
    <w:uiPriority w:val="9"/>
    <w:semiHidden/>
    <w:rsid w:val="00BD413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431276">
      <w:bodyDiv w:val="1"/>
      <w:marLeft w:val="0"/>
      <w:marRight w:val="0"/>
      <w:marTop w:val="0"/>
      <w:marBottom w:val="0"/>
      <w:divBdr>
        <w:top w:val="none" w:sz="0" w:space="0" w:color="auto"/>
        <w:left w:val="none" w:sz="0" w:space="0" w:color="auto"/>
        <w:bottom w:val="none" w:sz="0" w:space="0" w:color="auto"/>
        <w:right w:val="none" w:sz="0" w:space="0" w:color="auto"/>
      </w:divBdr>
    </w:div>
    <w:div w:id="865021226">
      <w:bodyDiv w:val="1"/>
      <w:marLeft w:val="0"/>
      <w:marRight w:val="0"/>
      <w:marTop w:val="0"/>
      <w:marBottom w:val="0"/>
      <w:divBdr>
        <w:top w:val="none" w:sz="0" w:space="0" w:color="auto"/>
        <w:left w:val="none" w:sz="0" w:space="0" w:color="auto"/>
        <w:bottom w:val="none" w:sz="0" w:space="0" w:color="auto"/>
        <w:right w:val="none" w:sz="0" w:space="0" w:color="auto"/>
      </w:divBdr>
    </w:div>
    <w:div w:id="934240415">
      <w:bodyDiv w:val="1"/>
      <w:marLeft w:val="0"/>
      <w:marRight w:val="0"/>
      <w:marTop w:val="0"/>
      <w:marBottom w:val="0"/>
      <w:divBdr>
        <w:top w:val="none" w:sz="0" w:space="0" w:color="auto"/>
        <w:left w:val="none" w:sz="0" w:space="0" w:color="auto"/>
        <w:bottom w:val="none" w:sz="0" w:space="0" w:color="auto"/>
        <w:right w:val="none" w:sz="0" w:space="0" w:color="auto"/>
      </w:divBdr>
    </w:div>
    <w:div w:id="1121220144">
      <w:bodyDiv w:val="1"/>
      <w:marLeft w:val="0"/>
      <w:marRight w:val="0"/>
      <w:marTop w:val="0"/>
      <w:marBottom w:val="0"/>
      <w:divBdr>
        <w:top w:val="none" w:sz="0" w:space="0" w:color="auto"/>
        <w:left w:val="none" w:sz="0" w:space="0" w:color="auto"/>
        <w:bottom w:val="none" w:sz="0" w:space="0" w:color="auto"/>
        <w:right w:val="none" w:sz="0" w:space="0" w:color="auto"/>
      </w:divBdr>
    </w:div>
    <w:div w:id="1466002501">
      <w:bodyDiv w:val="1"/>
      <w:marLeft w:val="0"/>
      <w:marRight w:val="0"/>
      <w:marTop w:val="0"/>
      <w:marBottom w:val="0"/>
      <w:divBdr>
        <w:top w:val="none" w:sz="0" w:space="0" w:color="auto"/>
        <w:left w:val="none" w:sz="0" w:space="0" w:color="auto"/>
        <w:bottom w:val="none" w:sz="0" w:space="0" w:color="auto"/>
        <w:right w:val="none" w:sz="0" w:space="0" w:color="auto"/>
      </w:divBdr>
    </w:div>
    <w:div w:id="158218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 Anderson</dc:creator>
  <cp:keywords/>
  <dc:description/>
  <cp:lastModifiedBy>Kane Anderson</cp:lastModifiedBy>
  <cp:revision>3</cp:revision>
  <cp:lastPrinted>2026-04-28T21:13:00Z</cp:lastPrinted>
  <dcterms:created xsi:type="dcterms:W3CDTF">2026-05-28T19:28:00Z</dcterms:created>
  <dcterms:modified xsi:type="dcterms:W3CDTF">2026-05-28T19:45:00Z</dcterms:modified>
</cp:coreProperties>
</file>